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F1" w:rsidRDefault="00C332F1" w:rsidP="00B376E8">
      <w:pPr>
        <w:spacing w:line="240" w:lineRule="auto"/>
        <w:ind w:left="5529"/>
        <w:jc w:val="center"/>
        <w:rPr>
          <w:sz w:val="24"/>
          <w:szCs w:val="24"/>
        </w:rPr>
      </w:pP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Российская Федерация</w: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Ростовская область</w: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Сальский район</w: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Администрация Сандатовского сельского поселения</w: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8.95pt,-.3pt" to="480.8pt,-.3pt" strokeweight="3pt"/>
        </w:pic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6E8">
        <w:rPr>
          <w:rFonts w:ascii="Times New Roman" w:hAnsi="Times New Roman"/>
          <w:b/>
          <w:sz w:val="32"/>
          <w:szCs w:val="32"/>
        </w:rPr>
        <w:t>ПОСТАНОВЛЕНИЕ</w:t>
      </w:r>
    </w:p>
    <w:p w:rsidR="00C332F1" w:rsidRPr="00B376E8" w:rsidRDefault="00C332F1" w:rsidP="00B376E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32F1" w:rsidRPr="00B376E8" w:rsidRDefault="00C332F1" w:rsidP="00B376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ab/>
        <w:t xml:space="preserve">01.06.2021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53</w:t>
      </w:r>
    </w:p>
    <w:p w:rsidR="00C332F1" w:rsidRPr="00B376E8" w:rsidRDefault="00C332F1" w:rsidP="00B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с. Сандата</w:t>
      </w:r>
    </w:p>
    <w:p w:rsidR="00C332F1" w:rsidRDefault="00C332F1" w:rsidP="0015050E">
      <w:pPr>
        <w:pStyle w:val="BodyText"/>
        <w:kinsoku w:val="0"/>
        <w:overflowPunct w:val="0"/>
        <w:spacing w:line="254" w:lineRule="auto"/>
        <w:ind w:left="124" w:right="5674"/>
        <w:rPr>
          <w:color w:val="262626"/>
          <w:w w:val="105"/>
        </w:rPr>
      </w:pPr>
      <w:r>
        <w:rPr>
          <w:color w:val="262626"/>
          <w:w w:val="105"/>
        </w:rPr>
        <w:t>О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подготовке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и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реализации</w:t>
      </w:r>
      <w:r>
        <w:rPr>
          <w:color w:val="262626"/>
          <w:spacing w:val="-66"/>
          <w:w w:val="105"/>
        </w:rPr>
        <w:t xml:space="preserve"> </w:t>
      </w:r>
      <w:r>
        <w:rPr>
          <w:color w:val="262626"/>
          <w:w w:val="105"/>
        </w:rPr>
        <w:t>бюджетных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инвестиций</w:t>
      </w:r>
    </w:p>
    <w:p w:rsidR="00C332F1" w:rsidRDefault="00C332F1" w:rsidP="0015050E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C332F1" w:rsidRDefault="00C332F1" w:rsidP="0015050E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C332F1" w:rsidRDefault="00C332F1" w:rsidP="0015050E">
      <w:pPr>
        <w:pStyle w:val="BodyText"/>
        <w:kinsoku w:val="0"/>
        <w:overflowPunct w:val="0"/>
        <w:spacing w:before="1" w:line="261" w:lineRule="auto"/>
        <w:ind w:left="138" w:right="137" w:firstLine="713"/>
        <w:jc w:val="both"/>
        <w:rPr>
          <w:color w:val="262626"/>
          <w:w w:val="105"/>
        </w:rPr>
      </w:pPr>
      <w:r>
        <w:rPr>
          <w:color w:val="262626"/>
          <w:w w:val="110"/>
        </w:rPr>
        <w:t>В соответствии с Постановлением Правительства Российской Федерации от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05</w:t>
      </w:r>
      <w:r>
        <w:rPr>
          <w:color w:val="010101"/>
          <w:w w:val="110"/>
        </w:rPr>
        <w:t>.</w:t>
      </w:r>
      <w:r>
        <w:rPr>
          <w:color w:val="262626"/>
          <w:w w:val="110"/>
        </w:rPr>
        <w:t>03.2007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№145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«О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порядке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организации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и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проведения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государственной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экспертизы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проектной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документации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и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результатов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инженерных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изысканий»,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05"/>
        </w:rPr>
        <w:t>руководствуясь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Уставом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муниципального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образования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w w:val="105"/>
        </w:rPr>
        <w:t>«Сандатовское сельское поселение»</w:t>
      </w:r>
    </w:p>
    <w:p w:rsidR="00C332F1" w:rsidRDefault="00C332F1" w:rsidP="0015050E">
      <w:pPr>
        <w:pStyle w:val="BodyText"/>
        <w:kinsoku w:val="0"/>
        <w:overflowPunct w:val="0"/>
        <w:spacing w:before="1"/>
        <w:rPr>
          <w:sz w:val="27"/>
          <w:szCs w:val="27"/>
        </w:rPr>
      </w:pPr>
    </w:p>
    <w:p w:rsidR="00C332F1" w:rsidRDefault="00C332F1" w:rsidP="0015050E">
      <w:pPr>
        <w:pStyle w:val="BodyText"/>
        <w:kinsoku w:val="0"/>
        <w:overflowPunct w:val="0"/>
        <w:ind w:right="42"/>
        <w:jc w:val="center"/>
        <w:rPr>
          <w:color w:val="262626"/>
          <w:w w:val="105"/>
        </w:rPr>
      </w:pPr>
      <w:r>
        <w:rPr>
          <w:color w:val="262626"/>
          <w:w w:val="105"/>
        </w:rPr>
        <w:t>ПОСТАНОВЛЯЮ:</w:t>
      </w:r>
    </w:p>
    <w:p w:rsidR="00C332F1" w:rsidRDefault="00C332F1" w:rsidP="0015050E">
      <w:pPr>
        <w:pStyle w:val="BodyText"/>
        <w:kinsoku w:val="0"/>
        <w:overflowPunct w:val="0"/>
        <w:ind w:right="42"/>
        <w:jc w:val="center"/>
        <w:rPr>
          <w:color w:val="262626"/>
          <w:w w:val="105"/>
        </w:rPr>
      </w:pPr>
    </w:p>
    <w:p w:rsidR="00C332F1" w:rsidRPr="0015050E" w:rsidRDefault="00C332F1" w:rsidP="0015050E">
      <w:pPr>
        <w:ind w:firstLine="567"/>
        <w:jc w:val="both"/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1. Определить, что предельная стоимость по объекту: «Строительство сетей газораспределения в с. Березовка, Сальского района, Ростовской области по ул. Залазаева, ул.Колхозная, ул. Чкалова, ул. Кирова»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26 000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000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(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двадцать шесть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миллион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ов</w:t>
      </w:r>
      <w:bookmarkStart w:id="0" w:name="_GoBack"/>
      <w:bookmarkEnd w:id="0"/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) рублей 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00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 коп.</w:t>
      </w:r>
    </w:p>
    <w:p w:rsidR="00C332F1" w:rsidRPr="0015050E" w:rsidRDefault="00C332F1" w:rsidP="0015050E">
      <w:pPr>
        <w:ind w:firstLine="709"/>
        <w:jc w:val="both"/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2. Определить источник финансирования местный бюджет,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в соответствии с параметрами предусмотренными законодательством Российской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 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Федерации.</w:t>
      </w:r>
    </w:p>
    <w:p w:rsidR="00C332F1" w:rsidRPr="0015050E" w:rsidRDefault="00C332F1" w:rsidP="0015050E">
      <w:pPr>
        <w:ind w:firstLine="709"/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3. Контроль за выполнением настоящего оставляю, </w:t>
      </w:r>
      <w: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>з</w:t>
      </w: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а собой. </w:t>
      </w:r>
    </w:p>
    <w:p w:rsidR="00C332F1" w:rsidRDefault="00C332F1" w:rsidP="0015050E"/>
    <w:p w:rsidR="00C332F1" w:rsidRDefault="00C332F1" w:rsidP="0015050E"/>
    <w:p w:rsidR="00C332F1" w:rsidRPr="0015050E" w:rsidRDefault="00C332F1" w:rsidP="0015050E">
      <w:pPr>
        <w:spacing w:after="0"/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Глава Администрации </w:t>
      </w:r>
    </w:p>
    <w:p w:rsidR="00C332F1" w:rsidRPr="00B376E8" w:rsidRDefault="00C332F1" w:rsidP="00B376E8">
      <w:pPr>
        <w:spacing w:after="0"/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  <w:r w:rsidRPr="0015050E">
        <w:rPr>
          <w:rFonts w:ascii="Times New Roman" w:hAnsi="Times New Roman"/>
          <w:color w:val="262626"/>
          <w:w w:val="110"/>
          <w:sz w:val="26"/>
          <w:szCs w:val="26"/>
          <w:lang w:eastAsia="ru-RU"/>
        </w:rPr>
        <w:t xml:space="preserve">Сандатовского сельского поселения                                           Н.И.Сероштан </w:t>
      </w:r>
    </w:p>
    <w:p w:rsidR="00C332F1" w:rsidRPr="0015050E" w:rsidRDefault="00C332F1" w:rsidP="0015050E">
      <w:pPr>
        <w:rPr>
          <w:rFonts w:ascii="Times New Roman" w:hAnsi="Times New Roman"/>
          <w:color w:val="262626"/>
          <w:w w:val="110"/>
          <w:sz w:val="26"/>
          <w:szCs w:val="26"/>
          <w:lang w:eastAsia="ru-RU"/>
        </w:rPr>
      </w:pPr>
    </w:p>
    <w:sectPr w:rsidR="00C332F1" w:rsidRPr="0015050E" w:rsidSect="00B376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7" w:hanging="419"/>
      </w:pPr>
      <w:rPr>
        <w:rFonts w:ascii="Times New Roman" w:hAnsi="Times New Roman" w:cs="Times New Roman"/>
        <w:b w:val="0"/>
        <w:bCs w:val="0"/>
        <w:color w:val="262626"/>
        <w:w w:val="107"/>
        <w:sz w:val="26"/>
        <w:szCs w:val="26"/>
      </w:rPr>
    </w:lvl>
    <w:lvl w:ilvl="1">
      <w:numFmt w:val="bullet"/>
      <w:lvlText w:val="•"/>
      <w:lvlJc w:val="left"/>
      <w:pPr>
        <w:ind w:left="1184" w:hanging="419"/>
      </w:pPr>
    </w:lvl>
    <w:lvl w:ilvl="2">
      <w:numFmt w:val="bullet"/>
      <w:lvlText w:val="•"/>
      <w:lvlJc w:val="left"/>
      <w:pPr>
        <w:ind w:left="2208" w:hanging="419"/>
      </w:pPr>
    </w:lvl>
    <w:lvl w:ilvl="3">
      <w:numFmt w:val="bullet"/>
      <w:lvlText w:val="•"/>
      <w:lvlJc w:val="left"/>
      <w:pPr>
        <w:ind w:left="3232" w:hanging="419"/>
      </w:pPr>
    </w:lvl>
    <w:lvl w:ilvl="4">
      <w:numFmt w:val="bullet"/>
      <w:lvlText w:val="•"/>
      <w:lvlJc w:val="left"/>
      <w:pPr>
        <w:ind w:left="4256" w:hanging="419"/>
      </w:pPr>
    </w:lvl>
    <w:lvl w:ilvl="5">
      <w:numFmt w:val="bullet"/>
      <w:lvlText w:val="•"/>
      <w:lvlJc w:val="left"/>
      <w:pPr>
        <w:ind w:left="5280" w:hanging="419"/>
      </w:pPr>
    </w:lvl>
    <w:lvl w:ilvl="6">
      <w:numFmt w:val="bullet"/>
      <w:lvlText w:val="•"/>
      <w:lvlJc w:val="left"/>
      <w:pPr>
        <w:ind w:left="6304" w:hanging="419"/>
      </w:pPr>
    </w:lvl>
    <w:lvl w:ilvl="7">
      <w:numFmt w:val="bullet"/>
      <w:lvlText w:val="•"/>
      <w:lvlJc w:val="left"/>
      <w:pPr>
        <w:ind w:left="7329" w:hanging="419"/>
      </w:pPr>
    </w:lvl>
    <w:lvl w:ilvl="8">
      <w:numFmt w:val="bullet"/>
      <w:lvlText w:val="•"/>
      <w:lvlJc w:val="left"/>
      <w:pPr>
        <w:ind w:left="8353" w:hanging="419"/>
      </w:pPr>
    </w:lvl>
  </w:abstractNum>
  <w:abstractNum w:abstractNumId="1">
    <w:nsid w:val="63F03311"/>
    <w:multiLevelType w:val="hybridMultilevel"/>
    <w:tmpl w:val="AFEE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E98"/>
    <w:rsid w:val="0015050E"/>
    <w:rsid w:val="002073E2"/>
    <w:rsid w:val="00325BD4"/>
    <w:rsid w:val="005F3F1E"/>
    <w:rsid w:val="008F0C3B"/>
    <w:rsid w:val="009A0997"/>
    <w:rsid w:val="009C4E98"/>
    <w:rsid w:val="00B376E8"/>
    <w:rsid w:val="00C332F1"/>
    <w:rsid w:val="00C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050E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5050E"/>
    <w:pPr>
      <w:widowControl w:val="0"/>
      <w:autoSpaceDE w:val="0"/>
      <w:autoSpaceDN w:val="0"/>
      <w:adjustRightInd w:val="0"/>
      <w:spacing w:after="0" w:line="240" w:lineRule="auto"/>
      <w:ind w:left="157" w:hanging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IntenseEmphasis">
    <w:name w:val="Intense Emphasis"/>
    <w:basedOn w:val="DefaultParagraphFont"/>
    <w:uiPriority w:val="99"/>
    <w:qFormat/>
    <w:rsid w:val="0015050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B3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2021-07-01T13:44:00Z</cp:lastPrinted>
  <dcterms:created xsi:type="dcterms:W3CDTF">2021-06-28T15:23:00Z</dcterms:created>
  <dcterms:modified xsi:type="dcterms:W3CDTF">2021-07-01T13:47:00Z</dcterms:modified>
</cp:coreProperties>
</file>